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34" w:rsidRPr="00881B91" w:rsidRDefault="00CC1034" w:rsidP="00CC1034">
      <w:pPr>
        <w:jc w:val="center"/>
        <w:rPr>
          <w:rFonts w:ascii="Segoe UI Light" w:hAnsi="Segoe UI Light" w:cs="Segoe UI Light"/>
          <w:b/>
          <w:sz w:val="40"/>
          <w:szCs w:val="40"/>
        </w:rPr>
      </w:pPr>
      <w:r w:rsidRPr="00881B91">
        <w:rPr>
          <w:rFonts w:ascii="Segoe UI Light" w:hAnsi="Segoe UI Light" w:cs="Segoe UI Light"/>
          <w:b/>
          <w:sz w:val="40"/>
          <w:szCs w:val="40"/>
        </w:rPr>
        <w:t>Microsoft Band 2</w:t>
      </w:r>
    </w:p>
    <w:p w:rsidR="00CC1034" w:rsidRPr="00881B91" w:rsidRDefault="00CC1034" w:rsidP="00CC1034">
      <w:pPr>
        <w:jc w:val="center"/>
        <w:rPr>
          <w:rFonts w:ascii="Segoe UI" w:hAnsi="Segoe UI" w:cs="Segoe UI"/>
          <w:sz w:val="24"/>
          <w:szCs w:val="24"/>
        </w:rPr>
      </w:pPr>
      <w:r w:rsidRPr="00881B91">
        <w:rPr>
          <w:rFonts w:ascii="Segoe UI" w:hAnsi="Segoe UI" w:cs="Segoe UI"/>
          <w:sz w:val="24"/>
          <w:szCs w:val="24"/>
        </w:rPr>
        <w:t>Fact Sheet</w:t>
      </w:r>
    </w:p>
    <w:p w:rsidR="00CC1034" w:rsidRPr="00881B91" w:rsidRDefault="00CC1034" w:rsidP="00CC1034">
      <w:pPr>
        <w:jc w:val="center"/>
        <w:rPr>
          <w:rFonts w:ascii="Segoe UI" w:hAnsi="Segoe UI" w:cs="Segoe UI"/>
          <w:sz w:val="24"/>
          <w:szCs w:val="24"/>
        </w:rPr>
      </w:pPr>
      <w:r w:rsidRPr="00881B91">
        <w:rPr>
          <w:rFonts w:ascii="Segoe UI" w:hAnsi="Segoe UI" w:cs="Segoe UI"/>
          <w:sz w:val="24"/>
          <w:szCs w:val="24"/>
        </w:rPr>
        <w:t>October 2015</w:t>
      </w:r>
    </w:p>
    <w:p w:rsidR="00CC1034" w:rsidRPr="00881B91" w:rsidRDefault="00CC1034" w:rsidP="00CC1034">
      <w:pPr>
        <w:jc w:val="center"/>
        <w:rPr>
          <w:rFonts w:ascii="Segoe UI" w:hAnsi="Segoe UI" w:cs="Segoe UI"/>
        </w:rPr>
      </w:pPr>
      <w:r w:rsidRPr="00881B91">
        <w:rPr>
          <w:rFonts w:ascii="Segoe UI" w:hAnsi="Segoe UI" w:cs="Segoe UI"/>
          <w:noProof/>
        </w:rPr>
        <w:drawing>
          <wp:inline distT="0" distB="0" distL="0" distR="0" wp14:anchorId="3DA70FF6" wp14:editId="4D1C19B9">
            <wp:extent cx="5943600" cy="3343275"/>
            <wp:effectExtent l="0" t="0" r="0" b="9525"/>
            <wp:docPr id="2" name="Picture 2" descr="W:\Hood-OR\Microsoft_1xxx\MS Devices\Microsoft Band\images\Neon_Front_V3\Neon_Front_V3_WhiteB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od-OR\Microsoft_1xxx\MS Devices\Microsoft Band\images\Neon_Front_V3\Neon_Front_V3_WhiteBG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CC1034" w:rsidRPr="00881B91" w:rsidRDefault="00CC1034" w:rsidP="00CC1034">
      <w:pPr>
        <w:rPr>
          <w:rFonts w:ascii="Segoe UI" w:hAnsi="Segoe UI" w:cs="Segoe UI"/>
          <w:sz w:val="20"/>
          <w:szCs w:val="20"/>
        </w:rPr>
      </w:pPr>
      <w:r w:rsidRPr="00881B91">
        <w:rPr>
          <w:rFonts w:ascii="Segoe UI" w:hAnsi="Segoe UI" w:cs="Segoe UI"/>
          <w:sz w:val="20"/>
          <w:szCs w:val="20"/>
        </w:rPr>
        <w:t xml:space="preserve">Meet Microsoft Band 2, the smart band created to enable you to live healthier and achieve more. Microsoft Band 2 tracks your heart rate, exercise, calorie burn and sleep quality, and provides notifications about your emails, texts and calendar alerts. </w:t>
      </w:r>
      <w:r w:rsidRPr="00881B91">
        <w:rPr>
          <w:rFonts w:ascii="Segoe UI" w:hAnsi="Segoe UI" w:cs="Segoe UI"/>
          <w:bCs/>
          <w:sz w:val="20"/>
          <w:szCs w:val="20"/>
        </w:rPr>
        <w:t xml:space="preserve">Advanced sensors track data specific to running, biking and golfing, and technology from Microsoft Health gives you actionable insights based on your data. </w:t>
      </w:r>
      <w:r w:rsidRPr="00881B91">
        <w:rPr>
          <w:rFonts w:ascii="Segoe UI" w:hAnsi="Segoe UI" w:cs="Segoe UI"/>
          <w:sz w:val="20"/>
          <w:szCs w:val="20"/>
        </w:rPr>
        <w:t xml:space="preserve">Microsoft Band 2 and Microsoft Health let you share your activity data with your favorite fitness apps, and give you access to experiences developed with premier sports and lifestyle brands. </w:t>
      </w:r>
    </w:p>
    <w:p w:rsidR="00CC1034" w:rsidRPr="00881B91" w:rsidRDefault="00CC1034" w:rsidP="00CC1034">
      <w:pPr>
        <w:rPr>
          <w:rFonts w:ascii="Segoe UI" w:hAnsi="Segoe UI" w:cs="Segoe UI"/>
          <w:sz w:val="20"/>
          <w:szCs w:val="20"/>
        </w:rPr>
      </w:pPr>
    </w:p>
    <w:p w:rsidR="00CC1034" w:rsidRPr="00881B91" w:rsidRDefault="00CC1034" w:rsidP="00CC1034">
      <w:pPr>
        <w:pStyle w:val="Heading1"/>
        <w:rPr>
          <w:rFonts w:eastAsia="Times New Roman"/>
          <w:lang w:val="en"/>
        </w:rPr>
      </w:pPr>
      <w:r w:rsidRPr="00881B91">
        <w:rPr>
          <w:rFonts w:eastAsia="Times New Roman"/>
          <w:lang w:val="en"/>
        </w:rPr>
        <w:t>Top Features and Benefits</w:t>
      </w:r>
    </w:p>
    <w:p w:rsidR="00CC1034" w:rsidRPr="00881B91" w:rsidRDefault="00CC1034" w:rsidP="00CC1034">
      <w:pPr>
        <w:pStyle w:val="ListParagraph"/>
        <w:numPr>
          <w:ilvl w:val="0"/>
          <w:numId w:val="1"/>
        </w:numPr>
        <w:rPr>
          <w:rFonts w:ascii="Segoe UI" w:hAnsi="Segoe UI" w:cs="Segoe UI"/>
          <w:bCs/>
          <w:sz w:val="20"/>
          <w:szCs w:val="20"/>
        </w:rPr>
      </w:pPr>
      <w:r w:rsidRPr="00881B91">
        <w:rPr>
          <w:rFonts w:ascii="Segoe UI" w:hAnsi="Segoe UI" w:cs="Segoe UI"/>
          <w:b/>
          <w:bCs/>
          <w:sz w:val="20"/>
          <w:szCs w:val="20"/>
        </w:rPr>
        <w:t>Live healthier.</w:t>
      </w:r>
      <w:r w:rsidRPr="00881B91">
        <w:rPr>
          <w:rFonts w:ascii="Segoe UI" w:hAnsi="Segoe UI" w:cs="Segoe UI"/>
          <w:bCs/>
          <w:sz w:val="20"/>
          <w:szCs w:val="20"/>
        </w:rPr>
        <w:t xml:space="preserve"> </w:t>
      </w:r>
      <w:r w:rsidRPr="00881B91">
        <w:rPr>
          <w:rFonts w:ascii="Segoe UI" w:hAnsi="Segoe UI" w:cs="Segoe UI"/>
          <w:sz w:val="20"/>
          <w:szCs w:val="20"/>
        </w:rPr>
        <w:t>Microsoft Band 2</w:t>
      </w:r>
      <w:r w:rsidRPr="00881B91">
        <w:rPr>
          <w:rFonts w:ascii="Segoe UI" w:hAnsi="Segoe UI" w:cs="Segoe UI"/>
          <w:bCs/>
          <w:sz w:val="20"/>
          <w:szCs w:val="20"/>
        </w:rPr>
        <w:t xml:space="preserve"> and Microsoft Health help you live healthier by tracking your heart rate, exercise, calorie burn and sleep quality. Microsoft Health is available as a universal Windows app, a dedicated app for iOS and Android devices, and via a Web Dashboard, enabling people to set wellness goals and receive actionable insights.</w:t>
      </w:r>
    </w:p>
    <w:p w:rsidR="00CC1034" w:rsidRPr="00881B91" w:rsidRDefault="00CC1034" w:rsidP="00CC1034">
      <w:pPr>
        <w:pStyle w:val="ListParagraph"/>
        <w:numPr>
          <w:ilvl w:val="0"/>
          <w:numId w:val="1"/>
        </w:numPr>
        <w:rPr>
          <w:rFonts w:ascii="Segoe UI" w:hAnsi="Segoe UI" w:cs="Segoe UI"/>
          <w:bCs/>
          <w:sz w:val="20"/>
          <w:szCs w:val="20"/>
        </w:rPr>
      </w:pPr>
      <w:r w:rsidRPr="00881B91">
        <w:rPr>
          <w:rFonts w:ascii="Segoe UI" w:hAnsi="Segoe UI" w:cs="Segoe UI"/>
          <w:b/>
          <w:bCs/>
          <w:sz w:val="20"/>
          <w:szCs w:val="20"/>
        </w:rPr>
        <w:t>Get fit.</w:t>
      </w:r>
      <w:r w:rsidRPr="00881B91">
        <w:rPr>
          <w:rFonts w:ascii="Segoe UI" w:hAnsi="Segoe UI" w:cs="Segoe UI"/>
          <w:bCs/>
          <w:sz w:val="20"/>
          <w:szCs w:val="20"/>
        </w:rPr>
        <w:t xml:space="preserve"> </w:t>
      </w:r>
      <w:r w:rsidRPr="00881B91">
        <w:rPr>
          <w:rFonts w:ascii="Segoe UI" w:hAnsi="Segoe UI" w:cs="Segoe UI"/>
          <w:sz w:val="20"/>
          <w:szCs w:val="20"/>
        </w:rPr>
        <w:t>Reach your fitness goals with Guided Workouts and custom tracking whether running, biking or golfing. Your perfect workout companion, Microsoft Band 2 not only t</w:t>
      </w:r>
      <w:r w:rsidRPr="00881B91">
        <w:rPr>
          <w:rFonts w:ascii="Segoe UI" w:hAnsi="Segoe UI" w:cs="Segoe UI"/>
          <w:bCs/>
          <w:sz w:val="20"/>
          <w:szCs w:val="20"/>
        </w:rPr>
        <w:t>racks speed and distance</w:t>
      </w:r>
      <w:r w:rsidRPr="00881B91">
        <w:rPr>
          <w:rFonts w:ascii="Segoe UI" w:hAnsi="Segoe UI" w:cs="Segoe UI"/>
          <w:sz w:val="20"/>
          <w:szCs w:val="20"/>
        </w:rPr>
        <w:t xml:space="preserve"> with a built-in GPS</w:t>
      </w:r>
      <w:r w:rsidRPr="00881B91">
        <w:rPr>
          <w:rFonts w:ascii="Segoe UI" w:hAnsi="Segoe UI" w:cs="Segoe UI"/>
          <w:bCs/>
          <w:sz w:val="20"/>
          <w:szCs w:val="20"/>
        </w:rPr>
        <w:t xml:space="preserve"> but even elevation gains with its built-in barometer.</w:t>
      </w:r>
    </w:p>
    <w:p w:rsidR="00CC1034" w:rsidRPr="00881B91" w:rsidRDefault="00CC1034" w:rsidP="00CC1034">
      <w:pPr>
        <w:pStyle w:val="ListParagraph"/>
        <w:numPr>
          <w:ilvl w:val="0"/>
          <w:numId w:val="1"/>
        </w:numPr>
        <w:rPr>
          <w:rFonts w:ascii="Segoe UI" w:hAnsi="Segoe UI" w:cs="Segoe UI"/>
          <w:bCs/>
          <w:sz w:val="20"/>
          <w:szCs w:val="20"/>
        </w:rPr>
      </w:pPr>
      <w:r w:rsidRPr="00881B91">
        <w:rPr>
          <w:rFonts w:ascii="Segoe UI" w:hAnsi="Segoe UI" w:cs="Segoe UI"/>
          <w:b/>
          <w:bCs/>
          <w:sz w:val="20"/>
          <w:szCs w:val="20"/>
        </w:rPr>
        <w:t>Be productive.</w:t>
      </w:r>
      <w:r w:rsidRPr="00881B91">
        <w:rPr>
          <w:rFonts w:ascii="Segoe UI" w:hAnsi="Segoe UI" w:cs="Segoe UI"/>
          <w:bCs/>
          <w:sz w:val="20"/>
          <w:szCs w:val="20"/>
        </w:rPr>
        <w:t xml:space="preserve"> </w:t>
      </w:r>
      <w:r w:rsidRPr="00881B91">
        <w:rPr>
          <w:rFonts w:ascii="Segoe UI" w:hAnsi="Segoe UI" w:cs="Segoe UI"/>
          <w:sz w:val="20"/>
          <w:szCs w:val="20"/>
        </w:rPr>
        <w:t>Stay connected at a glance with the notifications that matter most to you right on your wrist. Easily check email previews, calendar alerts, calls or text messages, and view social updates. Stay organized with personal reminders you can set with your voice using Cortana.</w:t>
      </w:r>
      <w:r w:rsidRPr="00881B91">
        <w:rPr>
          <w:rStyle w:val="FootnoteReference"/>
          <w:rFonts w:ascii="Segoe UI" w:hAnsi="Segoe UI" w:cs="Segoe UI"/>
          <w:sz w:val="20"/>
          <w:szCs w:val="20"/>
        </w:rPr>
        <w:footnoteReference w:id="1"/>
      </w:r>
    </w:p>
    <w:p w:rsidR="00CC1034" w:rsidRPr="00881B91" w:rsidRDefault="00CC1034" w:rsidP="00CC1034">
      <w:pPr>
        <w:pStyle w:val="ListParagraph"/>
        <w:numPr>
          <w:ilvl w:val="0"/>
          <w:numId w:val="1"/>
        </w:numPr>
        <w:rPr>
          <w:rFonts w:ascii="Segoe UI" w:hAnsi="Segoe UI" w:cs="Segoe UI"/>
          <w:sz w:val="20"/>
          <w:szCs w:val="20"/>
        </w:rPr>
      </w:pPr>
      <w:r w:rsidRPr="00881B91">
        <w:rPr>
          <w:rFonts w:ascii="Segoe UI" w:hAnsi="Segoe UI" w:cs="Segoe UI"/>
          <w:b/>
          <w:bCs/>
          <w:sz w:val="20"/>
          <w:szCs w:val="20"/>
        </w:rPr>
        <w:t xml:space="preserve">Advanced technology. </w:t>
      </w:r>
      <w:r w:rsidRPr="00881B91">
        <w:rPr>
          <w:rFonts w:ascii="Segoe UI" w:hAnsi="Segoe UI" w:cs="Segoe UI"/>
          <w:bCs/>
          <w:sz w:val="20"/>
          <w:szCs w:val="20"/>
        </w:rPr>
        <w:t xml:space="preserve">Microsoft Band 2’s curved screen makes it comfortable to wear. The vibrant, full-color AMOLED display is bright and easy to read, and is protected with durable </w:t>
      </w:r>
      <w:r w:rsidRPr="00881B91">
        <w:rPr>
          <w:rFonts w:ascii="Segoe UI" w:hAnsi="Segoe UI" w:cs="Segoe UI"/>
          <w:bCs/>
          <w:sz w:val="20"/>
          <w:szCs w:val="20"/>
        </w:rPr>
        <w:lastRenderedPageBreak/>
        <w:t>Corning</w:t>
      </w:r>
      <w:r w:rsidRPr="00881B91">
        <w:rPr>
          <w:rFonts w:ascii="Segoe UI" w:hAnsi="Segoe UI" w:cs="Segoe UI"/>
          <w:bCs/>
          <w:sz w:val="20"/>
          <w:szCs w:val="20"/>
          <w:vertAlign w:val="superscript"/>
        </w:rPr>
        <w:t>®</w:t>
      </w:r>
      <w:r w:rsidRPr="00881B91">
        <w:rPr>
          <w:rFonts w:ascii="Segoe UI" w:hAnsi="Segoe UI" w:cs="Segoe UI"/>
          <w:bCs/>
          <w:sz w:val="20"/>
          <w:szCs w:val="20"/>
        </w:rPr>
        <w:t xml:space="preserve"> Gorilla</w:t>
      </w:r>
      <w:r w:rsidRPr="00881B91">
        <w:rPr>
          <w:rFonts w:ascii="Segoe UI" w:hAnsi="Segoe UI" w:cs="Segoe UI"/>
          <w:bCs/>
          <w:sz w:val="20"/>
          <w:szCs w:val="20"/>
          <w:vertAlign w:val="superscript"/>
        </w:rPr>
        <w:t>®</w:t>
      </w:r>
      <w:r w:rsidRPr="00881B91">
        <w:rPr>
          <w:rFonts w:ascii="Segoe UI" w:hAnsi="Segoe UI" w:cs="Segoe UI"/>
          <w:bCs/>
          <w:sz w:val="20"/>
          <w:szCs w:val="20"/>
        </w:rPr>
        <w:t xml:space="preserve"> Glass 3. Its 11 advanced sensors track your daily activity, exercise and sleep quality. And with built-in GPS, you aren’t tethered to a phone to track your data — it’s stored in the device itself then uploaded to Microsoft Health once Bluetooth</w:t>
      </w:r>
      <w:r w:rsidRPr="00881B91">
        <w:rPr>
          <w:rFonts w:ascii="Segoe UI" w:hAnsi="Segoe UI" w:cs="Segoe UI"/>
          <w:bCs/>
          <w:sz w:val="20"/>
          <w:szCs w:val="20"/>
          <w:vertAlign w:val="superscript"/>
        </w:rPr>
        <w:t>®</w:t>
      </w:r>
      <w:r w:rsidRPr="00881B91">
        <w:rPr>
          <w:rFonts w:ascii="Segoe UI" w:hAnsi="Segoe UI" w:cs="Segoe UI"/>
          <w:bCs/>
          <w:sz w:val="20"/>
          <w:szCs w:val="20"/>
        </w:rPr>
        <w:t xml:space="preserve"> kicks in. </w:t>
      </w:r>
    </w:p>
    <w:p w:rsidR="00CC1034" w:rsidRPr="00881B91" w:rsidRDefault="00CC1034" w:rsidP="00CC1034"/>
    <w:p w:rsidR="00CC1034" w:rsidRPr="00881B91" w:rsidRDefault="00CC1034" w:rsidP="00CC1034">
      <w:pPr>
        <w:pStyle w:val="Heading1"/>
      </w:pPr>
      <w:r w:rsidRPr="00881B91">
        <w:t>Technical Specifications</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CC1034" w:rsidRPr="00881B91" w:rsidTr="00B943AA">
        <w:tc>
          <w:tcPr>
            <w:tcW w:w="2205" w:type="dxa"/>
            <w:shd w:val="clear" w:color="auto" w:fill="F3F3F3"/>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Material</w:t>
            </w:r>
          </w:p>
        </w:tc>
        <w:tc>
          <w:tcPr>
            <w:tcW w:w="7470" w:type="dxa"/>
            <w:shd w:val="clear" w:color="auto" w:fill="F3F3F3"/>
            <w:tcMar>
              <w:top w:w="75" w:type="dxa"/>
              <w:left w:w="75" w:type="dxa"/>
              <w:bottom w:w="75" w:type="dxa"/>
              <w:right w:w="75" w:type="dxa"/>
            </w:tcMar>
            <w:vAlign w:val="center"/>
            <w:hideMark/>
          </w:tcPr>
          <w:p w:rsidR="00CC1034" w:rsidRPr="00881B91" w:rsidRDefault="00CC1034" w:rsidP="00B943AA">
            <w:pPr>
              <w:ind w:right="645"/>
              <w:rPr>
                <w:rFonts w:ascii="Segoe UI" w:hAnsi="Segoe UI" w:cs="Segoe UI"/>
                <w:sz w:val="20"/>
                <w:szCs w:val="20"/>
              </w:rPr>
            </w:pPr>
            <w:r w:rsidRPr="00881B91">
              <w:rPr>
                <w:rFonts w:ascii="Segoe UI" w:hAnsi="Segoe UI" w:cs="Segoe UI"/>
                <w:sz w:val="20"/>
                <w:szCs w:val="20"/>
              </w:rPr>
              <w:t xml:space="preserve">Thermal plastic elastomer silicone </w:t>
            </w:r>
            <w:proofErr w:type="spellStart"/>
            <w:r w:rsidRPr="00881B91">
              <w:rPr>
                <w:rFonts w:ascii="Segoe UI" w:hAnsi="Segoe UI" w:cs="Segoe UI"/>
                <w:sz w:val="20"/>
                <w:szCs w:val="20"/>
              </w:rPr>
              <w:t>vulcanate</w:t>
            </w:r>
            <w:proofErr w:type="spellEnd"/>
            <w:r w:rsidRPr="00881B91">
              <w:rPr>
                <w:rFonts w:ascii="Segoe UI" w:hAnsi="Segoe UI" w:cs="Segoe UI"/>
                <w:sz w:val="20"/>
                <w:szCs w:val="20"/>
              </w:rPr>
              <w:t xml:space="preserve"> (</w:t>
            </w:r>
            <w:proofErr w:type="spellStart"/>
            <w:r w:rsidRPr="00881B91">
              <w:rPr>
                <w:rFonts w:ascii="Segoe UI" w:hAnsi="Segoe UI" w:cs="Segoe UI"/>
                <w:sz w:val="20"/>
                <w:szCs w:val="20"/>
              </w:rPr>
              <w:t>TPSiV</w:t>
            </w:r>
            <w:proofErr w:type="spellEnd"/>
            <w:r w:rsidRPr="00881B91">
              <w:rPr>
                <w:rFonts w:ascii="Segoe UI" w:hAnsi="Segoe UI" w:cs="Segoe UI"/>
                <w:sz w:val="20"/>
                <w:szCs w:val="20"/>
              </w:rPr>
              <w:t>)</w:t>
            </w:r>
          </w:p>
        </w:tc>
      </w:tr>
      <w:tr w:rsidR="00CC1034" w:rsidRPr="00881B91" w:rsidTr="00B943AA">
        <w:tc>
          <w:tcPr>
            <w:tcW w:w="2205" w:type="dxa"/>
            <w:shd w:val="clear" w:color="auto" w:fill="FFFFFF"/>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Display Size</w:t>
            </w:r>
          </w:p>
        </w:tc>
        <w:tc>
          <w:tcPr>
            <w:tcW w:w="7470" w:type="dxa"/>
            <w:shd w:val="clear" w:color="auto" w:fill="FFFFFF"/>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32mm x 12.8mm</w:t>
            </w:r>
          </w:p>
        </w:tc>
      </w:tr>
      <w:tr w:rsidR="00CC1034" w:rsidRPr="00881B91" w:rsidTr="00B943AA">
        <w:tc>
          <w:tcPr>
            <w:tcW w:w="2205" w:type="dxa"/>
            <w:shd w:val="clear" w:color="auto" w:fill="F3F3F3"/>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Display Type</w:t>
            </w:r>
          </w:p>
        </w:tc>
        <w:tc>
          <w:tcPr>
            <w:tcW w:w="7470" w:type="dxa"/>
            <w:shd w:val="clear" w:color="auto" w:fill="F3F3F3"/>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Curved AMOLED</w:t>
            </w:r>
          </w:p>
        </w:tc>
      </w:tr>
      <w:tr w:rsidR="00CC1034" w:rsidRPr="00881B91" w:rsidTr="00B943AA">
        <w:tc>
          <w:tcPr>
            <w:tcW w:w="2205" w:type="dxa"/>
            <w:shd w:val="clear" w:color="auto" w:fill="FFFFFF"/>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Resolution</w:t>
            </w:r>
          </w:p>
        </w:tc>
        <w:tc>
          <w:tcPr>
            <w:tcW w:w="7470" w:type="dxa"/>
            <w:shd w:val="clear" w:color="auto" w:fill="FFFFFF"/>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320x128 pixels</w:t>
            </w:r>
          </w:p>
        </w:tc>
      </w:tr>
      <w:tr w:rsidR="00CC1034" w:rsidRPr="00881B91" w:rsidTr="00B943AA">
        <w:tc>
          <w:tcPr>
            <w:tcW w:w="2205" w:type="dxa"/>
            <w:shd w:val="clear" w:color="auto" w:fill="F2F2F2" w:themeFill="background1" w:themeFillShade="F2"/>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Battery</w:t>
            </w:r>
          </w:p>
        </w:tc>
        <w:tc>
          <w:tcPr>
            <w:tcW w:w="7470" w:type="dxa"/>
            <w:shd w:val="clear" w:color="auto" w:fill="F2F2F2" w:themeFill="background1" w:themeFillShade="F2"/>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48 hours</w:t>
            </w:r>
            <w:r w:rsidRPr="00881B91">
              <w:rPr>
                <w:rStyle w:val="FootnoteReference"/>
                <w:rFonts w:ascii="Segoe UI" w:hAnsi="Segoe UI" w:cs="Segoe UI"/>
                <w:sz w:val="20"/>
                <w:szCs w:val="20"/>
              </w:rPr>
              <w:footnoteReference w:id="2"/>
            </w:r>
          </w:p>
        </w:tc>
      </w:tr>
      <w:tr w:rsidR="00CC1034" w:rsidRPr="00881B91" w:rsidTr="00B943AA">
        <w:tc>
          <w:tcPr>
            <w:tcW w:w="2205" w:type="dxa"/>
            <w:shd w:val="clear" w:color="auto" w:fill="auto"/>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Average Charge Time</w:t>
            </w:r>
          </w:p>
        </w:tc>
        <w:tc>
          <w:tcPr>
            <w:tcW w:w="7470" w:type="dxa"/>
            <w:shd w:val="clear" w:color="auto" w:fill="auto"/>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Full charge in less than 1.5 hours</w:t>
            </w:r>
          </w:p>
        </w:tc>
      </w:tr>
      <w:tr w:rsidR="00CC1034" w:rsidRPr="00881B91" w:rsidTr="00B943AA">
        <w:tc>
          <w:tcPr>
            <w:tcW w:w="2205" w:type="dxa"/>
            <w:shd w:val="clear" w:color="auto" w:fill="F2F2F2" w:themeFill="background1" w:themeFillShade="F2"/>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Battery Type</w:t>
            </w:r>
          </w:p>
        </w:tc>
        <w:tc>
          <w:tcPr>
            <w:tcW w:w="7470" w:type="dxa"/>
            <w:shd w:val="clear" w:color="auto" w:fill="F2F2F2" w:themeFill="background1" w:themeFillShade="F2"/>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Li-polymer</w:t>
            </w:r>
          </w:p>
        </w:tc>
      </w:tr>
      <w:tr w:rsidR="00CC1034" w:rsidRPr="00881B91" w:rsidTr="00B943AA">
        <w:trPr>
          <w:trHeight w:val="510"/>
        </w:trPr>
        <w:tc>
          <w:tcPr>
            <w:tcW w:w="2205" w:type="dxa"/>
            <w:shd w:val="clear" w:color="auto" w:fill="auto"/>
            <w:tcMar>
              <w:top w:w="75" w:type="dxa"/>
              <w:left w:w="225" w:type="dxa"/>
              <w:bottom w:w="75" w:type="dxa"/>
              <w:right w:w="75" w:type="dxa"/>
            </w:tcMar>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Operating Temperature Ranges</w:t>
            </w:r>
          </w:p>
        </w:tc>
        <w:tc>
          <w:tcPr>
            <w:tcW w:w="7470" w:type="dxa"/>
            <w:shd w:val="clear" w:color="auto" w:fill="auto"/>
            <w:tcMar>
              <w:top w:w="75" w:type="dxa"/>
              <w:left w:w="75" w:type="dxa"/>
              <w:bottom w:w="75" w:type="dxa"/>
              <w:right w:w="75" w:type="dxa"/>
            </w:tcMar>
          </w:tcPr>
          <w:p w:rsidR="00CC1034" w:rsidRPr="00881B91" w:rsidRDefault="00CC1034" w:rsidP="00B943AA">
            <w:pPr>
              <w:ind w:right="525"/>
              <w:rPr>
                <w:rFonts w:ascii="Segoe UI" w:hAnsi="Segoe UI" w:cs="Segoe UI"/>
                <w:sz w:val="20"/>
                <w:szCs w:val="20"/>
              </w:rPr>
            </w:pP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-10°C to 40°C (14°F to 104°F)</w:t>
            </w:r>
          </w:p>
        </w:tc>
      </w:tr>
      <w:tr w:rsidR="00CC1034" w:rsidRPr="00881B91" w:rsidTr="00B943AA">
        <w:tc>
          <w:tcPr>
            <w:tcW w:w="2205" w:type="dxa"/>
            <w:shd w:val="clear" w:color="auto" w:fill="F2F2F2" w:themeFill="background1" w:themeFillShade="F2"/>
            <w:tcMar>
              <w:top w:w="75" w:type="dxa"/>
              <w:left w:w="225" w:type="dxa"/>
              <w:bottom w:w="75" w:type="dxa"/>
              <w:right w:w="75" w:type="dxa"/>
            </w:tcMar>
            <w:vAlign w:val="center"/>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Maximum Operating Altitude</w:t>
            </w:r>
          </w:p>
        </w:tc>
        <w:tc>
          <w:tcPr>
            <w:tcW w:w="7470" w:type="dxa"/>
            <w:shd w:val="clear" w:color="auto" w:fill="F2F2F2" w:themeFill="background1" w:themeFillShade="F2"/>
            <w:tcMar>
              <w:top w:w="75" w:type="dxa"/>
              <w:left w:w="75" w:type="dxa"/>
              <w:bottom w:w="75" w:type="dxa"/>
              <w:right w:w="75" w:type="dxa"/>
            </w:tcMar>
            <w:vAlign w:val="center"/>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-300m to +4877m</w:t>
            </w:r>
          </w:p>
        </w:tc>
      </w:tr>
      <w:tr w:rsidR="00CC1034" w:rsidRPr="00881B91" w:rsidTr="00B943AA">
        <w:tc>
          <w:tcPr>
            <w:tcW w:w="2205" w:type="dxa"/>
            <w:shd w:val="clear" w:color="auto" w:fill="auto"/>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Sensors</w:t>
            </w:r>
          </w:p>
        </w:tc>
        <w:tc>
          <w:tcPr>
            <w:tcW w:w="7470" w:type="dxa"/>
            <w:shd w:val="clear" w:color="auto" w:fill="auto"/>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Optical heart rate sensor</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3-axis accelerometer</w:t>
            </w:r>
          </w:p>
          <w:p w:rsidR="00CC1034" w:rsidRPr="00881B91" w:rsidRDefault="00CC1034" w:rsidP="00B943AA">
            <w:pPr>
              <w:ind w:right="525"/>
              <w:rPr>
                <w:rFonts w:ascii="Segoe UI" w:hAnsi="Segoe UI" w:cs="Segoe UI"/>
                <w:sz w:val="20"/>
                <w:szCs w:val="20"/>
              </w:rPr>
            </w:pPr>
            <w:proofErr w:type="spellStart"/>
            <w:r w:rsidRPr="00881B91">
              <w:rPr>
                <w:rFonts w:ascii="Segoe UI" w:hAnsi="Segoe UI" w:cs="Segoe UI"/>
                <w:sz w:val="20"/>
                <w:szCs w:val="20"/>
              </w:rPr>
              <w:t>Gyrometer</w:t>
            </w:r>
            <w:proofErr w:type="spellEnd"/>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GPS</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Ambient light sensor</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Skin temperature sensor</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UV sensor</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 xml:space="preserve">Capacitive sensor </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Galvanic skin response</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Microphone</w:t>
            </w:r>
          </w:p>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Barometer</w:t>
            </w:r>
          </w:p>
        </w:tc>
      </w:tr>
      <w:tr w:rsidR="00CC1034" w:rsidRPr="00881B91" w:rsidTr="00B943AA">
        <w:tc>
          <w:tcPr>
            <w:tcW w:w="2205" w:type="dxa"/>
            <w:shd w:val="clear" w:color="auto" w:fill="F2F2F2" w:themeFill="background1" w:themeFillShade="F2"/>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Additional Technology</w:t>
            </w:r>
          </w:p>
        </w:tc>
        <w:tc>
          <w:tcPr>
            <w:tcW w:w="7470" w:type="dxa"/>
            <w:shd w:val="clear" w:color="auto" w:fill="F2F2F2" w:themeFill="background1" w:themeFillShade="F2"/>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Haptic vibration motor</w:t>
            </w:r>
          </w:p>
        </w:tc>
      </w:tr>
      <w:tr w:rsidR="00CC1034" w:rsidRPr="00881B91" w:rsidTr="00B943AA">
        <w:tc>
          <w:tcPr>
            <w:tcW w:w="2205" w:type="dxa"/>
            <w:shd w:val="clear" w:color="auto" w:fill="FFFFFF"/>
            <w:tcMar>
              <w:top w:w="75" w:type="dxa"/>
              <w:left w:w="225" w:type="dxa"/>
              <w:bottom w:w="75" w:type="dxa"/>
              <w:right w:w="75" w:type="dxa"/>
            </w:tcMar>
            <w:vAlign w:val="center"/>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Connectivity</w:t>
            </w:r>
          </w:p>
        </w:tc>
        <w:tc>
          <w:tcPr>
            <w:tcW w:w="7470" w:type="dxa"/>
            <w:shd w:val="clear" w:color="auto" w:fill="FFFFFF"/>
            <w:tcMar>
              <w:top w:w="75" w:type="dxa"/>
              <w:left w:w="75" w:type="dxa"/>
              <w:bottom w:w="75" w:type="dxa"/>
              <w:right w:w="75" w:type="dxa"/>
            </w:tcMar>
            <w:vAlign w:val="center"/>
          </w:tcPr>
          <w:p w:rsidR="00CC1034" w:rsidRPr="00881B91" w:rsidRDefault="00CC1034" w:rsidP="00B943AA">
            <w:pPr>
              <w:rPr>
                <w:rFonts w:ascii="Segoe UI" w:hAnsi="Segoe UI" w:cs="Segoe UI"/>
                <w:sz w:val="20"/>
                <w:szCs w:val="20"/>
              </w:rPr>
            </w:pPr>
            <w:r w:rsidRPr="00881B91">
              <w:rPr>
                <w:rFonts w:ascii="Segoe UI" w:hAnsi="Segoe UI" w:cs="Segoe UI"/>
                <w:sz w:val="20"/>
                <w:szCs w:val="20"/>
              </w:rPr>
              <w:t>Bluetooth</w:t>
            </w:r>
            <w:r w:rsidRPr="00881B91">
              <w:rPr>
                <w:rFonts w:ascii="Segoe UI" w:hAnsi="Segoe UI" w:cs="Segoe UI"/>
                <w:sz w:val="20"/>
                <w:szCs w:val="20"/>
                <w:vertAlign w:val="superscript"/>
              </w:rPr>
              <w:t>®</w:t>
            </w:r>
            <w:r w:rsidRPr="00881B91">
              <w:rPr>
                <w:rFonts w:ascii="Segoe UI" w:hAnsi="Segoe UI" w:cs="Segoe UI"/>
                <w:sz w:val="20"/>
                <w:szCs w:val="20"/>
              </w:rPr>
              <w:t xml:space="preserve"> 4.0 LE</w:t>
            </w:r>
          </w:p>
        </w:tc>
      </w:tr>
      <w:tr w:rsidR="00CC1034" w:rsidRPr="00881B91" w:rsidTr="00B943AA">
        <w:tc>
          <w:tcPr>
            <w:tcW w:w="2205" w:type="dxa"/>
            <w:shd w:val="clear" w:color="auto" w:fill="F3F3F3"/>
            <w:tcMar>
              <w:top w:w="75" w:type="dxa"/>
              <w:left w:w="225" w:type="dxa"/>
              <w:bottom w:w="75" w:type="dxa"/>
              <w:right w:w="75" w:type="dxa"/>
            </w:tcMar>
            <w:vAlign w:val="center"/>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lastRenderedPageBreak/>
              <w:t>Supported mobile devices</w:t>
            </w:r>
          </w:p>
        </w:tc>
        <w:tc>
          <w:tcPr>
            <w:tcW w:w="7470" w:type="dxa"/>
            <w:shd w:val="clear" w:color="auto" w:fill="F2F2F2" w:themeFill="background1" w:themeFillShade="F2"/>
            <w:tcMar>
              <w:top w:w="75" w:type="dxa"/>
              <w:left w:w="75" w:type="dxa"/>
              <w:bottom w:w="75" w:type="dxa"/>
              <w:right w:w="75" w:type="dxa"/>
            </w:tcMar>
            <w:vAlign w:val="center"/>
          </w:tcPr>
          <w:p w:rsidR="00CC1034" w:rsidRPr="00881B91" w:rsidRDefault="00CC1034" w:rsidP="00B943AA">
            <w:pPr>
              <w:ind w:right="645"/>
              <w:rPr>
                <w:rFonts w:ascii="Segoe UI" w:hAnsi="Segoe UI" w:cs="Segoe UI"/>
                <w:sz w:val="20"/>
                <w:szCs w:val="20"/>
              </w:rPr>
            </w:pPr>
            <w:r w:rsidRPr="00881B91">
              <w:rPr>
                <w:rFonts w:ascii="Segoe UI" w:hAnsi="Segoe UI" w:cs="Segoe UI"/>
                <w:sz w:val="20"/>
                <w:szCs w:val="20"/>
              </w:rPr>
              <w:t>Windows Phone 8.1 update or greater</w:t>
            </w:r>
          </w:p>
          <w:p w:rsidR="00CC1034" w:rsidRPr="00881B91" w:rsidRDefault="00CC1034" w:rsidP="00B943AA">
            <w:pPr>
              <w:ind w:right="645"/>
              <w:rPr>
                <w:rFonts w:ascii="Segoe UI" w:hAnsi="Segoe UI" w:cs="Segoe UI"/>
                <w:sz w:val="20"/>
                <w:szCs w:val="20"/>
              </w:rPr>
            </w:pPr>
            <w:r w:rsidRPr="00881B91">
              <w:rPr>
                <w:rFonts w:ascii="Segoe UI" w:hAnsi="Segoe UI" w:cs="Segoe UI"/>
                <w:sz w:val="20"/>
                <w:szCs w:val="20"/>
              </w:rPr>
              <w:t>iPhone</w:t>
            </w:r>
            <w:r w:rsidRPr="00881B91">
              <w:rPr>
                <w:rFonts w:ascii="Segoe UI" w:hAnsi="Segoe UI" w:cs="Segoe UI"/>
                <w:sz w:val="20"/>
                <w:szCs w:val="20"/>
                <w:vertAlign w:val="superscript"/>
              </w:rPr>
              <w:t>®</w:t>
            </w:r>
            <w:r w:rsidRPr="00881B91">
              <w:rPr>
                <w:rFonts w:ascii="Segoe UI" w:hAnsi="Segoe UI" w:cs="Segoe UI"/>
                <w:sz w:val="20"/>
                <w:szCs w:val="20"/>
              </w:rPr>
              <w:t>5, 5C, 5S, 6, 6 Plus with iOS</w:t>
            </w:r>
            <w:r w:rsidRPr="00881B91">
              <w:rPr>
                <w:rFonts w:ascii="Segoe UI" w:hAnsi="Segoe UI" w:cs="Segoe UI"/>
                <w:sz w:val="20"/>
                <w:szCs w:val="20"/>
                <w:vertAlign w:val="superscript"/>
              </w:rPr>
              <w:t>®</w:t>
            </w:r>
            <w:r w:rsidRPr="00881B91">
              <w:rPr>
                <w:rFonts w:ascii="Segoe UI" w:hAnsi="Segoe UI" w:cs="Segoe UI"/>
                <w:sz w:val="20"/>
                <w:szCs w:val="20"/>
              </w:rPr>
              <w:t xml:space="preserve"> 8.1.2 or greater</w:t>
            </w:r>
          </w:p>
          <w:p w:rsidR="00CC1034" w:rsidRPr="00881B91" w:rsidRDefault="00CC1034" w:rsidP="00B943AA">
            <w:pPr>
              <w:ind w:right="645"/>
              <w:rPr>
                <w:rFonts w:ascii="Segoe UI" w:hAnsi="Segoe UI" w:cs="Segoe UI"/>
                <w:sz w:val="20"/>
                <w:szCs w:val="20"/>
              </w:rPr>
            </w:pPr>
            <w:r w:rsidRPr="00881B91">
              <w:rPr>
                <w:rFonts w:ascii="Segoe UI" w:hAnsi="Segoe UI" w:cs="Segoe UI"/>
                <w:sz w:val="20"/>
                <w:szCs w:val="20"/>
              </w:rPr>
              <w:t>Android™ 4.4 or later phones with Bluetooth</w:t>
            </w:r>
            <w:r w:rsidRPr="00881B91">
              <w:rPr>
                <w:rFonts w:ascii="Segoe UI" w:hAnsi="Segoe UI" w:cs="Segoe UI"/>
                <w:sz w:val="20"/>
                <w:szCs w:val="20"/>
                <w:vertAlign w:val="superscript"/>
              </w:rPr>
              <w:t>®</w:t>
            </w:r>
          </w:p>
        </w:tc>
      </w:tr>
      <w:tr w:rsidR="00CC1034" w:rsidRPr="00881B91" w:rsidTr="00B943AA">
        <w:tc>
          <w:tcPr>
            <w:tcW w:w="2205" w:type="dxa"/>
            <w:shd w:val="clear" w:color="auto" w:fill="FFFFFF" w:themeFill="background1"/>
            <w:tcMar>
              <w:top w:w="75" w:type="dxa"/>
              <w:left w:w="225" w:type="dxa"/>
              <w:bottom w:w="75" w:type="dxa"/>
              <w:right w:w="75" w:type="dxa"/>
            </w:tcMar>
            <w:vAlign w:val="center"/>
            <w:hideMark/>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Charge Cable Connector</w:t>
            </w:r>
          </w:p>
        </w:tc>
        <w:tc>
          <w:tcPr>
            <w:tcW w:w="7470" w:type="dxa"/>
            <w:shd w:val="clear" w:color="auto" w:fill="FFFFFF" w:themeFill="background1"/>
            <w:tcMar>
              <w:top w:w="75" w:type="dxa"/>
              <w:left w:w="75" w:type="dxa"/>
              <w:bottom w:w="75" w:type="dxa"/>
              <w:right w:w="75" w:type="dxa"/>
            </w:tcMar>
            <w:vAlign w:val="center"/>
            <w:hideMark/>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Custom charge cable</w:t>
            </w:r>
          </w:p>
        </w:tc>
      </w:tr>
      <w:tr w:rsidR="00CC1034" w:rsidRPr="00881B91" w:rsidTr="00B943AA">
        <w:tc>
          <w:tcPr>
            <w:tcW w:w="2205" w:type="dxa"/>
            <w:shd w:val="clear" w:color="auto" w:fill="F2F2F2" w:themeFill="background1" w:themeFillShade="F2"/>
            <w:tcMar>
              <w:top w:w="75" w:type="dxa"/>
              <w:left w:w="225" w:type="dxa"/>
              <w:bottom w:w="75" w:type="dxa"/>
              <w:right w:w="75" w:type="dxa"/>
            </w:tcMar>
          </w:tcPr>
          <w:p w:rsidR="00CC1034" w:rsidRPr="00881B91" w:rsidRDefault="00CC1034" w:rsidP="00B943AA">
            <w:pPr>
              <w:ind w:right="525"/>
              <w:rPr>
                <w:rFonts w:ascii="Segoe UI" w:hAnsi="Segoe UI" w:cs="Segoe UI"/>
                <w:sz w:val="23"/>
                <w:szCs w:val="23"/>
              </w:rPr>
            </w:pPr>
            <w:r w:rsidRPr="00881B91">
              <w:rPr>
                <w:rFonts w:ascii="Segoe UI" w:hAnsi="Segoe UI" w:cs="Segoe UI"/>
                <w:sz w:val="23"/>
                <w:szCs w:val="23"/>
              </w:rPr>
              <w:t>Water Resistance</w:t>
            </w:r>
          </w:p>
        </w:tc>
        <w:tc>
          <w:tcPr>
            <w:tcW w:w="7470" w:type="dxa"/>
            <w:shd w:val="clear" w:color="auto" w:fill="F2F2F2" w:themeFill="background1" w:themeFillShade="F2"/>
            <w:tcMar>
              <w:top w:w="75" w:type="dxa"/>
              <w:left w:w="75" w:type="dxa"/>
              <w:bottom w:w="75" w:type="dxa"/>
              <w:right w:w="75" w:type="dxa"/>
            </w:tcMar>
          </w:tcPr>
          <w:p w:rsidR="00CC1034" w:rsidRPr="00881B91" w:rsidRDefault="00CC1034" w:rsidP="00B943AA">
            <w:pPr>
              <w:ind w:right="525"/>
              <w:rPr>
                <w:rFonts w:ascii="Segoe UI" w:hAnsi="Segoe UI" w:cs="Segoe UI"/>
                <w:sz w:val="20"/>
                <w:szCs w:val="20"/>
              </w:rPr>
            </w:pPr>
            <w:r w:rsidRPr="00881B91">
              <w:rPr>
                <w:rFonts w:ascii="Segoe UI" w:hAnsi="Segoe UI" w:cs="Segoe UI"/>
                <w:sz w:val="20"/>
                <w:szCs w:val="20"/>
              </w:rPr>
              <w:t xml:space="preserve">For water-resistance details and limitations, see </w:t>
            </w:r>
            <w:hyperlink r:id="rId8" w:history="1">
              <w:r w:rsidRPr="00881B91">
                <w:rPr>
                  <w:rStyle w:val="Hyperlink"/>
                  <w:rFonts w:ascii="Segoe UI" w:hAnsi="Segoe UI" w:cs="Segoe UI"/>
                  <w:sz w:val="20"/>
                  <w:szCs w:val="20"/>
                </w:rPr>
                <w:t>http://microsoft.com/band/waterresistance</w:t>
              </w:r>
            </w:hyperlink>
            <w:r w:rsidRPr="00881B91">
              <w:rPr>
                <w:rFonts w:ascii="Segoe UI" w:hAnsi="Segoe UI" w:cs="Segoe UI"/>
                <w:sz w:val="20"/>
                <w:szCs w:val="20"/>
              </w:rPr>
              <w:t xml:space="preserve">. </w:t>
            </w:r>
          </w:p>
        </w:tc>
      </w:tr>
    </w:tbl>
    <w:p w:rsidR="00CC1034" w:rsidRPr="00881B91" w:rsidRDefault="00CC1034" w:rsidP="00CC1034">
      <w:pPr>
        <w:rPr>
          <w:lang w:val="en"/>
        </w:rPr>
      </w:pPr>
    </w:p>
    <w:p w:rsidR="00CC1034" w:rsidRPr="00881B91" w:rsidRDefault="00CC1034" w:rsidP="00CC1034">
      <w:pPr>
        <w:pStyle w:val="Heading1"/>
        <w:rPr>
          <w:rFonts w:eastAsia="Times New Roman"/>
          <w:lang w:val="en"/>
        </w:rPr>
      </w:pPr>
      <w:r w:rsidRPr="00881B91">
        <w:rPr>
          <w:rFonts w:eastAsia="Times New Roman"/>
          <w:lang w:val="en"/>
        </w:rPr>
        <w:t>Pricing</w:t>
      </w:r>
    </w:p>
    <w:tbl>
      <w:tblPr>
        <w:tblStyle w:val="TableGrid"/>
        <w:tblW w:w="0" w:type="auto"/>
        <w:tblLook w:val="04A0" w:firstRow="1" w:lastRow="0" w:firstColumn="1" w:lastColumn="0" w:noHBand="0" w:noVBand="1"/>
      </w:tblPr>
      <w:tblGrid>
        <w:gridCol w:w="9350"/>
      </w:tblGrid>
      <w:tr w:rsidR="00CC1034" w:rsidRPr="00881B91" w:rsidTr="00B943AA">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5175"/>
            </w:tblGrid>
            <w:tr w:rsidR="00CC1034" w:rsidRPr="00881B91" w:rsidTr="00B943AA">
              <w:tc>
                <w:tcPr>
                  <w:tcW w:w="4500" w:type="dxa"/>
                  <w:shd w:val="clear" w:color="auto" w:fill="F3F3F3"/>
                  <w:tcMar>
                    <w:top w:w="75" w:type="dxa"/>
                    <w:left w:w="225" w:type="dxa"/>
                    <w:bottom w:w="75" w:type="dxa"/>
                    <w:right w:w="75" w:type="dxa"/>
                  </w:tcMar>
                  <w:vAlign w:val="center"/>
                  <w:hideMark/>
                </w:tcPr>
                <w:p w:rsidR="00CC1034" w:rsidRPr="00881B91" w:rsidRDefault="00CC1034" w:rsidP="00B943AA">
                  <w:pPr>
                    <w:ind w:right="645"/>
                    <w:rPr>
                      <w:rFonts w:ascii="Segoe UI" w:hAnsi="Segoe UI" w:cs="Segoe UI"/>
                      <w:b/>
                      <w:sz w:val="20"/>
                      <w:szCs w:val="20"/>
                    </w:rPr>
                  </w:pPr>
                  <w:r w:rsidRPr="00881B91">
                    <w:rPr>
                      <w:rFonts w:ascii="Segoe UI" w:hAnsi="Segoe UI" w:cs="Segoe UI"/>
                      <w:sz w:val="20"/>
                      <w:szCs w:val="20"/>
                    </w:rPr>
                    <w:t>Microsoft Band 2</w:t>
                  </w:r>
                </w:p>
              </w:tc>
              <w:tc>
                <w:tcPr>
                  <w:tcW w:w="5175" w:type="dxa"/>
                  <w:shd w:val="clear" w:color="auto" w:fill="F3F3F3"/>
                  <w:tcMar>
                    <w:top w:w="75" w:type="dxa"/>
                    <w:left w:w="75" w:type="dxa"/>
                    <w:bottom w:w="75" w:type="dxa"/>
                    <w:right w:w="75" w:type="dxa"/>
                  </w:tcMar>
                  <w:vAlign w:val="center"/>
                  <w:hideMark/>
                </w:tcPr>
                <w:p w:rsidR="00CC1034" w:rsidRPr="00881B91" w:rsidRDefault="00CC1034" w:rsidP="00B943AA">
                  <w:pPr>
                    <w:ind w:right="645"/>
                    <w:rPr>
                      <w:rFonts w:ascii="Segoe UI" w:hAnsi="Segoe UI" w:cs="Segoe UI"/>
                      <w:sz w:val="20"/>
                      <w:szCs w:val="20"/>
                    </w:rPr>
                  </w:pPr>
                  <w:r w:rsidRPr="00881B91">
                    <w:rPr>
                      <w:rFonts w:ascii="Segoe UI" w:hAnsi="Segoe UI" w:cs="Segoe UI"/>
                      <w:sz w:val="20"/>
                      <w:szCs w:val="20"/>
                    </w:rPr>
                    <w:t>$249.99 ERP</w:t>
                  </w:r>
                </w:p>
              </w:tc>
            </w:tr>
          </w:tbl>
          <w:p w:rsidR="00CC1034" w:rsidRPr="00881B91" w:rsidRDefault="00CC1034" w:rsidP="00B943AA">
            <w:pPr>
              <w:rPr>
                <w:rFonts w:ascii="Segoe UI" w:hAnsi="Segoe UI" w:cs="Segoe UI"/>
                <w:b/>
                <w:sz w:val="20"/>
                <w:szCs w:val="20"/>
              </w:rPr>
            </w:pPr>
          </w:p>
        </w:tc>
      </w:tr>
    </w:tbl>
    <w:p w:rsidR="00CC1034" w:rsidRPr="00881B91" w:rsidRDefault="00CC1034" w:rsidP="00CC1034"/>
    <w:p w:rsidR="00CC1034" w:rsidRPr="00881B91" w:rsidRDefault="00CC1034" w:rsidP="00CC1034">
      <w:pPr>
        <w:rPr>
          <w:rFonts w:ascii="Segoe UI" w:hAnsi="Segoe UI" w:cs="Segoe UI"/>
          <w:sz w:val="16"/>
          <w:szCs w:val="16"/>
        </w:rPr>
      </w:pPr>
      <w:r w:rsidRPr="00881B91">
        <w:rPr>
          <w:rFonts w:ascii="Segoe UI" w:hAnsi="Segoe UI" w:cs="Segoe UI"/>
          <w:sz w:val="16"/>
          <w:szCs w:val="16"/>
          <w:vertAlign w:val="superscript"/>
        </w:rPr>
        <w:t>1</w:t>
      </w:r>
      <w:r w:rsidRPr="00881B91">
        <w:rPr>
          <w:rFonts w:ascii="Segoe UI" w:hAnsi="Segoe UI" w:cs="Segoe UI"/>
          <w:sz w:val="16"/>
          <w:szCs w:val="16"/>
        </w:rPr>
        <w:t xml:space="preserve"> Cortana only available with Windows Phone 8.1 update or later; available in English only.</w:t>
      </w:r>
    </w:p>
    <w:p w:rsidR="00CC1034" w:rsidRPr="00881B91" w:rsidRDefault="00CC1034" w:rsidP="00CC1034">
      <w:pPr>
        <w:rPr>
          <w:rFonts w:ascii="Segoe UI" w:hAnsi="Segoe UI" w:cs="Segoe UI"/>
          <w:sz w:val="16"/>
          <w:szCs w:val="16"/>
          <w:vertAlign w:val="superscript"/>
        </w:rPr>
      </w:pPr>
      <w:r w:rsidRPr="00881B91">
        <w:rPr>
          <w:rFonts w:ascii="Segoe UI" w:hAnsi="Segoe UI" w:cs="Segoe UI"/>
          <w:sz w:val="16"/>
          <w:szCs w:val="16"/>
          <w:vertAlign w:val="superscript"/>
        </w:rPr>
        <w:t xml:space="preserve">2 </w:t>
      </w:r>
      <w:r w:rsidRPr="00881B91">
        <w:rPr>
          <w:rFonts w:ascii="Segoe UI" w:hAnsi="Segoe UI" w:cs="Segoe UI"/>
          <w:sz w:val="16"/>
          <w:szCs w:val="16"/>
        </w:rPr>
        <w:t xml:space="preserve">Advanced functionality like GPS use will impact battery performance. Battery has limited recharge cycles and cannot be replaced. See </w:t>
      </w:r>
      <w:hyperlink r:id="rId9" w:history="1">
        <w:r w:rsidRPr="00881B91">
          <w:rPr>
            <w:rFonts w:ascii="Segoe UI" w:hAnsi="Segoe UI" w:cs="Segoe UI"/>
            <w:sz w:val="16"/>
            <w:szCs w:val="16"/>
          </w:rPr>
          <w:t>http://microsoft.com/band/battery</w:t>
        </w:r>
      </w:hyperlink>
      <w:r w:rsidRPr="00881B91">
        <w:rPr>
          <w:rFonts w:ascii="Segoe UI" w:hAnsi="Segoe UI" w:cs="Segoe UI"/>
          <w:sz w:val="16"/>
          <w:szCs w:val="16"/>
        </w:rPr>
        <w:t xml:space="preserve"> for more information.</w:t>
      </w:r>
    </w:p>
    <w:p w:rsidR="00CC1034" w:rsidRPr="00881B91" w:rsidRDefault="00CC1034" w:rsidP="00CC1034">
      <w:pPr>
        <w:pStyle w:val="Heading1"/>
        <w:rPr>
          <w:rFonts w:eastAsia="Times New Roman"/>
          <w:lang w:val="en"/>
        </w:rPr>
      </w:pPr>
      <w:r w:rsidRPr="00881B91">
        <w:t>Contact Information</w:t>
      </w:r>
    </w:p>
    <w:p w:rsidR="00CC1034" w:rsidRPr="00881B91" w:rsidRDefault="00CC1034" w:rsidP="00CC1034">
      <w:pPr>
        <w:rPr>
          <w:rFonts w:ascii="Segoe UI" w:hAnsi="Segoe UI" w:cs="Segoe UI"/>
          <w:b/>
          <w:sz w:val="20"/>
          <w:szCs w:val="20"/>
        </w:rPr>
      </w:pPr>
      <w:r w:rsidRPr="00881B91">
        <w:rPr>
          <w:rFonts w:ascii="Segoe UI" w:hAnsi="Segoe UI" w:cs="Segoe UI"/>
          <w:b/>
          <w:sz w:val="20"/>
          <w:szCs w:val="20"/>
        </w:rPr>
        <w:t>For more information, press only:</w:t>
      </w:r>
    </w:p>
    <w:p w:rsidR="00CC1034" w:rsidRPr="00881B91" w:rsidRDefault="00CC1034" w:rsidP="00CC1034">
      <w:pPr>
        <w:rPr>
          <w:rFonts w:ascii="Segoe UI" w:hAnsi="Segoe UI" w:cs="Segoe UI"/>
          <w:sz w:val="20"/>
          <w:szCs w:val="20"/>
        </w:rPr>
      </w:pPr>
      <w:r w:rsidRPr="00881B91">
        <w:rPr>
          <w:rFonts w:ascii="Segoe UI" w:hAnsi="Segoe UI" w:cs="Segoe UI"/>
          <w:sz w:val="20"/>
          <w:szCs w:val="20"/>
        </w:rPr>
        <w:t xml:space="preserve">Rapid Response Team, WE Communications, (503) 443-7070, </w:t>
      </w:r>
      <w:hyperlink r:id="rId10" w:history="1">
        <w:r w:rsidRPr="00881B91">
          <w:rPr>
            <w:rStyle w:val="Hyperlink"/>
            <w:rFonts w:ascii="Segoe UI" w:hAnsi="Segoe UI" w:cs="Segoe UI"/>
            <w:sz w:val="20"/>
            <w:szCs w:val="20"/>
          </w:rPr>
          <w:t>rrt@we-worldwide.com</w:t>
        </w:r>
      </w:hyperlink>
    </w:p>
    <w:p w:rsidR="00CC1034" w:rsidRPr="00881B91" w:rsidRDefault="00CC1034" w:rsidP="00CC1034">
      <w:pPr>
        <w:rPr>
          <w:rFonts w:ascii="Segoe UI" w:hAnsi="Segoe UI" w:cs="Segoe UI"/>
          <w:sz w:val="20"/>
          <w:szCs w:val="20"/>
        </w:rPr>
      </w:pPr>
    </w:p>
    <w:p w:rsidR="00CC1034" w:rsidRPr="00881B91" w:rsidRDefault="00CC1034" w:rsidP="00CC1034">
      <w:pPr>
        <w:rPr>
          <w:rFonts w:ascii="Segoe UI" w:hAnsi="Segoe UI" w:cs="Segoe UI"/>
          <w:b/>
          <w:sz w:val="20"/>
          <w:szCs w:val="20"/>
        </w:rPr>
      </w:pPr>
      <w:r w:rsidRPr="00881B91">
        <w:rPr>
          <w:rFonts w:ascii="Segoe UI" w:hAnsi="Segoe UI" w:cs="Segoe UI"/>
          <w:b/>
          <w:sz w:val="20"/>
          <w:szCs w:val="20"/>
        </w:rPr>
        <w:t>For more product information and images:</w:t>
      </w:r>
    </w:p>
    <w:p w:rsidR="00CC1034" w:rsidRPr="00881B91" w:rsidRDefault="00CC1034" w:rsidP="00CC1034">
      <w:pPr>
        <w:rPr>
          <w:rFonts w:ascii="Segoe UI" w:hAnsi="Segoe UI" w:cs="Segoe UI"/>
          <w:sz w:val="20"/>
          <w:szCs w:val="20"/>
        </w:rPr>
      </w:pPr>
      <w:r w:rsidRPr="00881B91">
        <w:rPr>
          <w:rFonts w:ascii="Segoe UI" w:hAnsi="Segoe UI" w:cs="Segoe UI"/>
          <w:sz w:val="20"/>
          <w:szCs w:val="20"/>
        </w:rPr>
        <w:t xml:space="preserve">Visit the Microsoft Band Newsroom at </w:t>
      </w:r>
      <w:hyperlink r:id="rId11" w:history="1">
        <w:r w:rsidRPr="00881B91">
          <w:rPr>
            <w:rStyle w:val="Hyperlink"/>
            <w:rFonts w:ascii="Segoe UI" w:hAnsi="Segoe UI" w:cs="Segoe UI"/>
            <w:sz w:val="20"/>
            <w:szCs w:val="20"/>
          </w:rPr>
          <w:t>https://news.microsoft.com/microsoft-band-press-materials/</w:t>
        </w:r>
      </w:hyperlink>
      <w:r w:rsidRPr="00881B91">
        <w:rPr>
          <w:rFonts w:ascii="Segoe UI" w:hAnsi="Segoe UI" w:cs="Segoe UI"/>
          <w:sz w:val="20"/>
          <w:szCs w:val="20"/>
        </w:rPr>
        <w:t xml:space="preserve">. </w:t>
      </w:r>
    </w:p>
    <w:p w:rsidR="00CC1034" w:rsidRPr="00881B91" w:rsidRDefault="00CC1034" w:rsidP="00CC1034">
      <w:pPr>
        <w:rPr>
          <w:rFonts w:ascii="Segoe UI" w:hAnsi="Segoe UI" w:cs="Segoe UI"/>
          <w:sz w:val="20"/>
          <w:szCs w:val="20"/>
        </w:rPr>
      </w:pPr>
    </w:p>
    <w:p w:rsidR="00CC1034" w:rsidRPr="00881B91" w:rsidRDefault="00CC1034" w:rsidP="00CC1034">
      <w:pPr>
        <w:rPr>
          <w:rFonts w:ascii="Segoe UI" w:hAnsi="Segoe UI" w:cs="Segoe UI"/>
          <w:b/>
          <w:sz w:val="20"/>
          <w:szCs w:val="20"/>
        </w:rPr>
      </w:pPr>
      <w:r w:rsidRPr="00881B91">
        <w:rPr>
          <w:rFonts w:ascii="Segoe UI" w:hAnsi="Segoe UI" w:cs="Segoe UI"/>
          <w:b/>
          <w:sz w:val="20"/>
          <w:szCs w:val="20"/>
        </w:rPr>
        <w:t>For more information about Microsoft Band:</w:t>
      </w:r>
    </w:p>
    <w:p w:rsidR="00CC1034" w:rsidRPr="00E81137" w:rsidRDefault="00CC1034" w:rsidP="00CC1034">
      <w:pPr>
        <w:rPr>
          <w:rFonts w:ascii="Segoe UI" w:hAnsi="Segoe UI" w:cs="Segoe UI"/>
          <w:sz w:val="20"/>
          <w:szCs w:val="20"/>
        </w:rPr>
      </w:pPr>
      <w:r w:rsidRPr="00881B91">
        <w:rPr>
          <w:rFonts w:ascii="Segoe UI" w:hAnsi="Segoe UI" w:cs="Segoe UI"/>
          <w:sz w:val="20"/>
          <w:szCs w:val="20"/>
        </w:rPr>
        <w:t xml:space="preserve">Visit Microsoft Band at </w:t>
      </w:r>
      <w:hyperlink r:id="rId12" w:history="1">
        <w:r w:rsidRPr="00881B91">
          <w:rPr>
            <w:rStyle w:val="Hyperlink"/>
            <w:rFonts w:ascii="Segoe UI" w:hAnsi="Segoe UI" w:cs="Segoe UI"/>
            <w:sz w:val="20"/>
            <w:szCs w:val="20"/>
          </w:rPr>
          <w:t>http://www.microsoft.com/band</w:t>
        </w:r>
      </w:hyperlink>
      <w:r w:rsidRPr="00881B91">
        <w:rPr>
          <w:rFonts w:ascii="Segoe UI" w:hAnsi="Segoe UI" w:cs="Segoe UI"/>
          <w:sz w:val="20"/>
          <w:szCs w:val="20"/>
        </w:rPr>
        <w:t>.</w:t>
      </w:r>
      <w:r>
        <w:rPr>
          <w:rFonts w:ascii="Segoe UI" w:hAnsi="Segoe UI" w:cs="Segoe UI"/>
          <w:sz w:val="20"/>
          <w:szCs w:val="20"/>
        </w:rPr>
        <w:t xml:space="preserve"> </w:t>
      </w:r>
    </w:p>
    <w:p w:rsidR="00D11765" w:rsidRDefault="00D11765">
      <w:bookmarkStart w:id="0" w:name="_GoBack"/>
      <w:bookmarkEnd w:id="0"/>
    </w:p>
    <w:sectPr w:rsidR="00D11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44" w:rsidRDefault="00D04844" w:rsidP="00CC1034">
      <w:r>
        <w:separator/>
      </w:r>
    </w:p>
  </w:endnote>
  <w:endnote w:type="continuationSeparator" w:id="0">
    <w:p w:rsidR="00D04844" w:rsidRDefault="00D04844" w:rsidP="00CC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44" w:rsidRDefault="00D04844" w:rsidP="00CC1034">
      <w:r>
        <w:separator/>
      </w:r>
    </w:p>
  </w:footnote>
  <w:footnote w:type="continuationSeparator" w:id="0">
    <w:p w:rsidR="00D04844" w:rsidRDefault="00D04844" w:rsidP="00CC1034">
      <w:r>
        <w:continuationSeparator/>
      </w:r>
    </w:p>
  </w:footnote>
  <w:footnote w:id="1">
    <w:p w:rsidR="00CC1034" w:rsidRPr="007E334B" w:rsidRDefault="00CC1034" w:rsidP="00CC1034">
      <w:pPr>
        <w:pStyle w:val="FootnoteText"/>
        <w:rPr>
          <w:sz w:val="18"/>
          <w:szCs w:val="18"/>
        </w:rPr>
      </w:pPr>
    </w:p>
  </w:footnote>
  <w:footnote w:id="2">
    <w:p w:rsidR="00CC1034" w:rsidRPr="007E334B" w:rsidRDefault="00CC1034" w:rsidP="00CC1034">
      <w:pPr>
        <w:pStyle w:val="FootnoteText"/>
        <w:rPr>
          <w:sz w:val="18"/>
          <w:szCs w:val="18"/>
        </w:rPr>
      </w:pPr>
      <w:r w:rsidRPr="007E334B">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417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34"/>
    <w:rsid w:val="00CC1034"/>
    <w:rsid w:val="00D04844"/>
    <w:rsid w:val="00D1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B6F2-5FFD-4FAA-ADD1-15D05B4C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34"/>
    <w:pPr>
      <w:spacing w:after="0" w:line="240" w:lineRule="auto"/>
    </w:pPr>
  </w:style>
  <w:style w:type="paragraph" w:styleId="Heading1">
    <w:name w:val="heading 1"/>
    <w:basedOn w:val="Normal"/>
    <w:next w:val="Normal"/>
    <w:link w:val="Heading1Char"/>
    <w:uiPriority w:val="9"/>
    <w:qFormat/>
    <w:rsid w:val="00CC1034"/>
    <w:pPr>
      <w:keepNext/>
      <w:keepLines/>
      <w:spacing w:before="240" w:line="259" w:lineRule="auto"/>
      <w:outlineLvl w:val="0"/>
    </w:pPr>
    <w:rPr>
      <w:rFonts w:ascii="Segoe UI Light" w:eastAsiaTheme="majorEastAsia" w:hAnsi="Segoe UI Light" w:cs="Segoe UI Light"/>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34"/>
    <w:rPr>
      <w:rFonts w:ascii="Segoe UI Light" w:eastAsiaTheme="majorEastAsia" w:hAnsi="Segoe UI Light" w:cs="Segoe UI Light"/>
      <w:sz w:val="36"/>
      <w:szCs w:val="32"/>
    </w:rPr>
  </w:style>
  <w:style w:type="character" w:styleId="Hyperlink">
    <w:name w:val="Hyperlink"/>
    <w:basedOn w:val="DefaultParagraphFont"/>
    <w:uiPriority w:val="99"/>
    <w:unhideWhenUsed/>
    <w:rsid w:val="00CC1034"/>
    <w:rPr>
      <w:color w:val="0563C1" w:themeColor="hyperlink"/>
      <w:u w:val="single"/>
    </w:rPr>
  </w:style>
  <w:style w:type="paragraph" w:styleId="ListParagraph">
    <w:name w:val="List Paragraph"/>
    <w:basedOn w:val="Normal"/>
    <w:uiPriority w:val="34"/>
    <w:qFormat/>
    <w:rsid w:val="00CC1034"/>
    <w:pPr>
      <w:ind w:left="720"/>
      <w:contextualSpacing/>
    </w:pPr>
  </w:style>
  <w:style w:type="table" w:styleId="TableGrid">
    <w:name w:val="Table Grid"/>
    <w:basedOn w:val="TableNormal"/>
    <w:uiPriority w:val="59"/>
    <w:rsid w:val="00CC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1034"/>
    <w:rPr>
      <w:rFonts w:ascii="Segoe UI" w:hAnsi="Segoe UI"/>
      <w:sz w:val="20"/>
      <w:szCs w:val="20"/>
    </w:rPr>
  </w:style>
  <w:style w:type="character" w:customStyle="1" w:styleId="FootnoteTextChar">
    <w:name w:val="Footnote Text Char"/>
    <w:basedOn w:val="DefaultParagraphFont"/>
    <w:link w:val="FootnoteText"/>
    <w:uiPriority w:val="99"/>
    <w:semiHidden/>
    <w:rsid w:val="00CC1034"/>
    <w:rPr>
      <w:rFonts w:ascii="Segoe UI" w:hAnsi="Segoe UI"/>
      <w:sz w:val="20"/>
      <w:szCs w:val="20"/>
    </w:rPr>
  </w:style>
  <w:style w:type="character" w:styleId="FootnoteReference">
    <w:name w:val="footnote reference"/>
    <w:basedOn w:val="DefaultParagraphFont"/>
    <w:uiPriority w:val="99"/>
    <w:semiHidden/>
    <w:unhideWhenUsed/>
    <w:rsid w:val="00CC1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soft.com/band/waterresist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crosoft.com/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microsoft.com/microsoft-band-press-materials/" TargetMode="External"/><Relationship Id="rId5" Type="http://schemas.openxmlformats.org/officeDocument/2006/relationships/footnotes" Target="footnotes.xml"/><Relationship Id="rId10" Type="http://schemas.openxmlformats.org/officeDocument/2006/relationships/hyperlink" Target="mailto:rrt@waggeneredstrom.com" TargetMode="External"/><Relationship Id="rId4" Type="http://schemas.openxmlformats.org/officeDocument/2006/relationships/webSettings" Target="webSettings.xml"/><Relationship Id="rId9" Type="http://schemas.openxmlformats.org/officeDocument/2006/relationships/hyperlink" Target="http://microsoft.com/band/batt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1</cp:revision>
  <dcterms:created xsi:type="dcterms:W3CDTF">2015-10-06T15:51:00Z</dcterms:created>
  <dcterms:modified xsi:type="dcterms:W3CDTF">2015-10-06T15:51:00Z</dcterms:modified>
</cp:coreProperties>
</file>